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0B8" w:rsidRPr="00C12F5E" w:rsidRDefault="001D50B8" w:rsidP="001D50B8">
      <w:pPr>
        <w:ind w:left="5103"/>
        <w:jc w:val="center"/>
        <w:rPr>
          <w:sz w:val="28"/>
          <w:szCs w:val="28"/>
        </w:rPr>
      </w:pPr>
      <w:r w:rsidRPr="00C12F5E">
        <w:rPr>
          <w:sz w:val="28"/>
          <w:szCs w:val="28"/>
        </w:rPr>
        <w:t>ПРИЛОЖЕНИЕ</w:t>
      </w:r>
      <w:r w:rsidR="0036386E" w:rsidRPr="00C12F5E">
        <w:rPr>
          <w:sz w:val="28"/>
          <w:szCs w:val="28"/>
        </w:rPr>
        <w:t xml:space="preserve"> </w:t>
      </w:r>
      <w:r w:rsidR="001716F5" w:rsidRPr="00C12F5E">
        <w:rPr>
          <w:sz w:val="28"/>
          <w:szCs w:val="28"/>
        </w:rPr>
        <w:t>9</w:t>
      </w:r>
    </w:p>
    <w:p w:rsidR="001D50B8" w:rsidRPr="00C12F5E" w:rsidRDefault="00C12F5E" w:rsidP="001D50B8">
      <w:pPr>
        <w:ind w:left="5103"/>
        <w:jc w:val="center"/>
        <w:rPr>
          <w:sz w:val="28"/>
          <w:szCs w:val="28"/>
        </w:rPr>
      </w:pPr>
      <w:r w:rsidRPr="00C12F5E">
        <w:rPr>
          <w:sz w:val="28"/>
          <w:szCs w:val="28"/>
        </w:rPr>
        <w:t>к</w:t>
      </w:r>
      <w:r w:rsidR="001D50B8" w:rsidRPr="00C12F5E">
        <w:rPr>
          <w:sz w:val="28"/>
          <w:szCs w:val="28"/>
        </w:rPr>
        <w:t xml:space="preserve"> постановлению администрации городского округа Кинель Самарской области</w:t>
      </w:r>
    </w:p>
    <w:p w:rsidR="001D50B8" w:rsidRDefault="00C12F5E" w:rsidP="001D50B8">
      <w:pPr>
        <w:ind w:left="5103"/>
        <w:jc w:val="center"/>
      </w:pPr>
      <w:r w:rsidRPr="00C12F5E">
        <w:rPr>
          <w:sz w:val="28"/>
          <w:szCs w:val="28"/>
        </w:rPr>
        <w:t>о</w:t>
      </w:r>
      <w:r w:rsidR="001D50B8" w:rsidRPr="00C12F5E">
        <w:rPr>
          <w:sz w:val="28"/>
          <w:szCs w:val="28"/>
        </w:rPr>
        <w:t xml:space="preserve">т </w:t>
      </w:r>
      <w:r w:rsidR="001D50B8" w:rsidRPr="00C12F5E">
        <w:rPr>
          <w:sz w:val="28"/>
          <w:szCs w:val="28"/>
          <w:u w:val="single"/>
        </w:rPr>
        <w:t xml:space="preserve">                          </w:t>
      </w:r>
      <w:r w:rsidRPr="00C12F5E">
        <w:rPr>
          <w:sz w:val="28"/>
          <w:szCs w:val="28"/>
        </w:rPr>
        <w:t>2025 г.</w:t>
      </w:r>
      <w:r w:rsidR="001D50B8" w:rsidRPr="00C12F5E">
        <w:rPr>
          <w:sz w:val="28"/>
          <w:szCs w:val="28"/>
        </w:rPr>
        <w:t xml:space="preserve"> № ________</w:t>
      </w:r>
    </w:p>
    <w:p w:rsidR="001D50B8" w:rsidRPr="00C12F5E" w:rsidRDefault="001D50B8" w:rsidP="00C12F5E">
      <w:pPr>
        <w:spacing w:line="480" w:lineRule="auto"/>
        <w:contextualSpacing/>
        <w:rPr>
          <w:sz w:val="28"/>
          <w:szCs w:val="28"/>
        </w:rPr>
      </w:pPr>
      <w:bookmarkStart w:id="0" w:name="_GoBack"/>
      <w:bookmarkEnd w:id="0"/>
    </w:p>
    <w:p w:rsidR="001D50B8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 xml:space="preserve">Порядок расчета и применения индикатора риска </w:t>
      </w:r>
    </w:p>
    <w:p w:rsidR="00A73DCC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>(Паспорт индикатора риска)</w:t>
      </w:r>
    </w:p>
    <w:p w:rsidR="001D50B8" w:rsidRPr="001D50B8" w:rsidRDefault="001D50B8" w:rsidP="001D50B8">
      <w:pPr>
        <w:jc w:val="center"/>
        <w:rPr>
          <w:b/>
          <w:sz w:val="16"/>
          <w:szCs w:val="16"/>
        </w:rPr>
      </w:pPr>
    </w:p>
    <w:p w:rsidR="001D50B8" w:rsidRPr="001D50B8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 xml:space="preserve">Паспорт № </w:t>
      </w:r>
      <w:r w:rsidR="001716F5">
        <w:rPr>
          <w:b/>
          <w:sz w:val="28"/>
          <w:szCs w:val="28"/>
        </w:rPr>
        <w:t>9</w:t>
      </w:r>
    </w:p>
    <w:p w:rsidR="001D50B8" w:rsidRDefault="001D50B8" w:rsidP="001D50B8">
      <w:pPr>
        <w:jc w:val="center"/>
        <w:rPr>
          <w:sz w:val="16"/>
          <w:szCs w:val="16"/>
        </w:rPr>
      </w:pPr>
    </w:p>
    <w:tbl>
      <w:tblPr>
        <w:tblStyle w:val="a3"/>
        <w:tblW w:w="9888" w:type="dxa"/>
        <w:tblLayout w:type="fixed"/>
        <w:tblLook w:val="04A0" w:firstRow="1" w:lastRow="0" w:firstColumn="1" w:lastColumn="0" w:noHBand="0" w:noVBand="1"/>
      </w:tblPr>
      <w:tblGrid>
        <w:gridCol w:w="512"/>
        <w:gridCol w:w="699"/>
        <w:gridCol w:w="2985"/>
        <w:gridCol w:w="699"/>
        <w:gridCol w:w="2017"/>
        <w:gridCol w:w="54"/>
        <w:gridCol w:w="694"/>
        <w:gridCol w:w="2228"/>
      </w:tblGrid>
      <w:tr w:rsidR="00D50DA7" w:rsidRPr="00C12F5E" w:rsidTr="00C12F5E">
        <w:tc>
          <w:tcPr>
            <w:tcW w:w="512" w:type="dxa"/>
            <w:vMerge w:val="restart"/>
            <w:vAlign w:val="center"/>
          </w:tcPr>
          <w:p w:rsidR="00D50DA7" w:rsidRPr="00C12F5E" w:rsidRDefault="00D50DA7" w:rsidP="00C12F5E">
            <w:pPr>
              <w:contextualSpacing/>
              <w:jc w:val="center"/>
              <w:rPr>
                <w:b/>
              </w:rPr>
            </w:pPr>
            <w:r w:rsidRPr="00C12F5E">
              <w:rPr>
                <w:b/>
              </w:rPr>
              <w:t>1</w:t>
            </w:r>
          </w:p>
        </w:tc>
        <w:tc>
          <w:tcPr>
            <w:tcW w:w="9376" w:type="dxa"/>
            <w:gridSpan w:val="7"/>
            <w:vAlign w:val="center"/>
          </w:tcPr>
          <w:p w:rsidR="00D50DA7" w:rsidRPr="00C12F5E" w:rsidRDefault="00D50DA7" w:rsidP="00C12F5E">
            <w:pPr>
              <w:contextualSpacing/>
              <w:jc w:val="center"/>
              <w:rPr>
                <w:b/>
              </w:rPr>
            </w:pPr>
            <w:r w:rsidRPr="00C12F5E">
              <w:rPr>
                <w:b/>
              </w:rPr>
              <w:t>Общая информация по индикатору риска нарушения обязательных требований</w:t>
            </w:r>
          </w:p>
        </w:tc>
      </w:tr>
      <w:tr w:rsidR="00D50DA7" w:rsidRPr="00C12F5E" w:rsidTr="00C12F5E">
        <w:tc>
          <w:tcPr>
            <w:tcW w:w="512" w:type="dxa"/>
            <w:vMerge/>
            <w:vAlign w:val="center"/>
          </w:tcPr>
          <w:p w:rsidR="00D50DA7" w:rsidRPr="00C12F5E" w:rsidRDefault="00D50DA7" w:rsidP="00C12F5E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D50DA7" w:rsidRPr="00C12F5E" w:rsidRDefault="00D50DA7" w:rsidP="00C12F5E">
            <w:pPr>
              <w:contextualSpacing/>
              <w:jc w:val="center"/>
            </w:pPr>
            <w:r w:rsidRPr="00C12F5E">
              <w:t>1.1</w:t>
            </w:r>
          </w:p>
        </w:tc>
        <w:tc>
          <w:tcPr>
            <w:tcW w:w="2985" w:type="dxa"/>
            <w:vAlign w:val="center"/>
          </w:tcPr>
          <w:p w:rsidR="00D50DA7" w:rsidRPr="00C12F5E" w:rsidRDefault="00D50DA7" w:rsidP="00C12F5E">
            <w:pPr>
              <w:contextualSpacing/>
              <w:jc w:val="center"/>
            </w:pPr>
            <w:r w:rsidRPr="00C12F5E">
              <w:t>Наименование органа исполнительной власти, органа местного самоуправления, осуществляющего контрольную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699" w:type="dxa"/>
            <w:vAlign w:val="center"/>
          </w:tcPr>
          <w:p w:rsidR="00D50DA7" w:rsidRPr="00C12F5E" w:rsidRDefault="00D50DA7" w:rsidP="00C12F5E">
            <w:pPr>
              <w:contextualSpacing/>
              <w:jc w:val="center"/>
            </w:pPr>
            <w:r w:rsidRPr="00C12F5E">
              <w:t>1.2</w:t>
            </w:r>
          </w:p>
        </w:tc>
        <w:tc>
          <w:tcPr>
            <w:tcW w:w="4993" w:type="dxa"/>
            <w:gridSpan w:val="4"/>
            <w:vAlign w:val="center"/>
          </w:tcPr>
          <w:p w:rsidR="00D50DA7" w:rsidRPr="00C12F5E" w:rsidRDefault="00D50DA7" w:rsidP="00C12F5E">
            <w:pPr>
              <w:contextualSpacing/>
              <w:jc w:val="center"/>
            </w:pPr>
            <w:r w:rsidRPr="00C12F5E">
              <w:t>Наименование вида государственного контроля (надзора), муниципального контроля</w:t>
            </w:r>
          </w:p>
        </w:tc>
      </w:tr>
      <w:tr w:rsidR="00D50DA7" w:rsidRPr="00C12F5E" w:rsidTr="00C12F5E">
        <w:tc>
          <w:tcPr>
            <w:tcW w:w="512" w:type="dxa"/>
            <w:vMerge/>
            <w:vAlign w:val="center"/>
          </w:tcPr>
          <w:p w:rsidR="00D50DA7" w:rsidRPr="00C12F5E" w:rsidRDefault="00D50DA7" w:rsidP="00C12F5E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:rsidR="00D50DA7" w:rsidRPr="00C12F5E" w:rsidRDefault="00D50DA7" w:rsidP="00C12F5E">
            <w:pPr>
              <w:contextualSpacing/>
              <w:jc w:val="center"/>
            </w:pPr>
            <w:r w:rsidRPr="00C12F5E">
              <w:t>Администрация городского округа Кинель Самарской области</w:t>
            </w:r>
          </w:p>
        </w:tc>
        <w:tc>
          <w:tcPr>
            <w:tcW w:w="5692" w:type="dxa"/>
            <w:gridSpan w:val="5"/>
            <w:vAlign w:val="center"/>
          </w:tcPr>
          <w:p w:rsidR="00D50DA7" w:rsidRPr="00C12F5E" w:rsidRDefault="00D50DA7" w:rsidP="00C12F5E">
            <w:pPr>
              <w:contextualSpacing/>
              <w:jc w:val="center"/>
            </w:pPr>
            <w:r w:rsidRPr="00C12F5E">
              <w:t>Муниципальный земельный контроль</w:t>
            </w:r>
          </w:p>
        </w:tc>
      </w:tr>
      <w:tr w:rsidR="00D50DA7" w:rsidRPr="00C12F5E" w:rsidTr="00C12F5E">
        <w:trPr>
          <w:trHeight w:val="135"/>
        </w:trPr>
        <w:tc>
          <w:tcPr>
            <w:tcW w:w="512" w:type="dxa"/>
            <w:vMerge/>
            <w:vAlign w:val="center"/>
          </w:tcPr>
          <w:p w:rsidR="00D50DA7" w:rsidRPr="00C12F5E" w:rsidRDefault="00D50DA7" w:rsidP="00C12F5E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D50DA7" w:rsidRPr="00C12F5E" w:rsidRDefault="00D50DA7" w:rsidP="00C12F5E">
            <w:pPr>
              <w:contextualSpacing/>
              <w:jc w:val="center"/>
            </w:pPr>
            <w:r w:rsidRPr="00C12F5E">
              <w:t>1.3</w:t>
            </w:r>
          </w:p>
        </w:tc>
        <w:tc>
          <w:tcPr>
            <w:tcW w:w="8677" w:type="dxa"/>
            <w:gridSpan w:val="6"/>
            <w:vAlign w:val="center"/>
          </w:tcPr>
          <w:p w:rsidR="00D50DA7" w:rsidRPr="00C12F5E" w:rsidRDefault="00D50DA7" w:rsidP="00C12F5E">
            <w:pPr>
              <w:contextualSpacing/>
              <w:jc w:val="center"/>
            </w:pPr>
            <w:r w:rsidRPr="00C12F5E">
              <w:t>Наименование индикатора риска нарушения обязательных требований</w:t>
            </w:r>
          </w:p>
        </w:tc>
      </w:tr>
      <w:tr w:rsidR="00D50DA7" w:rsidRPr="00C12F5E" w:rsidTr="00C12F5E">
        <w:trPr>
          <w:trHeight w:val="135"/>
        </w:trPr>
        <w:tc>
          <w:tcPr>
            <w:tcW w:w="512" w:type="dxa"/>
            <w:vMerge/>
            <w:vAlign w:val="center"/>
          </w:tcPr>
          <w:p w:rsidR="00D50DA7" w:rsidRPr="00C12F5E" w:rsidRDefault="00D50DA7" w:rsidP="00C12F5E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:rsidR="00D50DA7" w:rsidRPr="00C12F5E" w:rsidRDefault="001716F5" w:rsidP="00C12F5E">
            <w:pPr>
              <w:contextualSpacing/>
              <w:jc w:val="center"/>
            </w:pPr>
            <w:proofErr w:type="gramStart"/>
            <w:r w:rsidRPr="00C12F5E">
              <w:t>Наступление срока для исполнения собственником (владельцем) земельного участка обязанности по приведению земельного участка в состояние, пригодное для использования по целевому назначению, рекультивации земельного участка в случае, если соответствующий срок установлен нормативным правовым актом или иным документом (договором аренды земельного участка, разрешением на использование земельного участка без его предоставления и установления сервитута, проектной документацией и др.)</w:t>
            </w:r>
            <w:proofErr w:type="gramEnd"/>
          </w:p>
        </w:tc>
      </w:tr>
      <w:tr w:rsidR="00325013" w:rsidRPr="00C12F5E" w:rsidTr="00C12F5E">
        <w:tc>
          <w:tcPr>
            <w:tcW w:w="512" w:type="dxa"/>
            <w:vMerge w:val="restart"/>
            <w:vAlign w:val="center"/>
          </w:tcPr>
          <w:p w:rsidR="00325013" w:rsidRPr="00C12F5E" w:rsidRDefault="00325013" w:rsidP="00C12F5E">
            <w:pPr>
              <w:contextualSpacing/>
              <w:jc w:val="center"/>
              <w:rPr>
                <w:b/>
              </w:rPr>
            </w:pPr>
            <w:r w:rsidRPr="00C12F5E">
              <w:rPr>
                <w:b/>
              </w:rPr>
              <w:t>2</w:t>
            </w:r>
          </w:p>
        </w:tc>
        <w:tc>
          <w:tcPr>
            <w:tcW w:w="9376" w:type="dxa"/>
            <w:gridSpan w:val="7"/>
            <w:vAlign w:val="center"/>
          </w:tcPr>
          <w:p w:rsidR="00325013" w:rsidRPr="00C12F5E" w:rsidRDefault="00325013" w:rsidP="00C12F5E">
            <w:pPr>
              <w:contextualSpacing/>
              <w:jc w:val="center"/>
              <w:rPr>
                <w:b/>
                <w:vertAlign w:val="superscript"/>
              </w:rPr>
            </w:pPr>
            <w:r w:rsidRPr="00C12F5E">
              <w:rPr>
                <w:b/>
              </w:rPr>
              <w:t>Обязательные требования, о нарушении которых свидетельствует индикатор риска</w:t>
            </w:r>
            <w:proofErr w:type="gramStart"/>
            <w:r w:rsidRPr="00C12F5E">
              <w:rPr>
                <w:b/>
                <w:vertAlign w:val="superscript"/>
              </w:rPr>
              <w:t>1</w:t>
            </w:r>
            <w:proofErr w:type="gramEnd"/>
          </w:p>
        </w:tc>
      </w:tr>
      <w:tr w:rsidR="00526C02" w:rsidRPr="00C12F5E" w:rsidTr="00C12F5E">
        <w:tc>
          <w:tcPr>
            <w:tcW w:w="512" w:type="dxa"/>
            <w:vMerge/>
            <w:vAlign w:val="center"/>
          </w:tcPr>
          <w:p w:rsidR="00325013" w:rsidRPr="00C12F5E" w:rsidRDefault="00325013" w:rsidP="00C12F5E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325013" w:rsidRPr="00C12F5E" w:rsidRDefault="00325013" w:rsidP="00C12F5E">
            <w:pPr>
              <w:contextualSpacing/>
              <w:jc w:val="center"/>
            </w:pPr>
            <w:r w:rsidRPr="00C12F5E">
              <w:t>2.1</w:t>
            </w:r>
          </w:p>
        </w:tc>
        <w:tc>
          <w:tcPr>
            <w:tcW w:w="2985" w:type="dxa"/>
            <w:vAlign w:val="center"/>
          </w:tcPr>
          <w:p w:rsidR="00325013" w:rsidRPr="00C12F5E" w:rsidRDefault="00325013" w:rsidP="00C12F5E">
            <w:pPr>
              <w:contextualSpacing/>
              <w:jc w:val="center"/>
            </w:pPr>
            <w:r w:rsidRPr="00C12F5E">
              <w:t>Нормативный правовой акт, которым установлено обязательное требование</w:t>
            </w:r>
          </w:p>
        </w:tc>
        <w:tc>
          <w:tcPr>
            <w:tcW w:w="699" w:type="dxa"/>
            <w:vAlign w:val="center"/>
          </w:tcPr>
          <w:p w:rsidR="00325013" w:rsidRPr="00C12F5E" w:rsidRDefault="00325013" w:rsidP="00C12F5E">
            <w:pPr>
              <w:contextualSpacing/>
              <w:jc w:val="center"/>
            </w:pPr>
            <w:r w:rsidRPr="00C12F5E">
              <w:t>2.2</w:t>
            </w:r>
          </w:p>
        </w:tc>
        <w:tc>
          <w:tcPr>
            <w:tcW w:w="2071" w:type="dxa"/>
            <w:gridSpan w:val="2"/>
            <w:vAlign w:val="center"/>
          </w:tcPr>
          <w:p w:rsidR="00325013" w:rsidRPr="00C12F5E" w:rsidRDefault="00325013" w:rsidP="00C12F5E">
            <w:pPr>
              <w:contextualSpacing/>
              <w:jc w:val="center"/>
            </w:pPr>
            <w:r w:rsidRPr="00C12F5E">
              <w:t>Структурная единица нормативного правового акта</w:t>
            </w:r>
          </w:p>
        </w:tc>
        <w:tc>
          <w:tcPr>
            <w:tcW w:w="694" w:type="dxa"/>
            <w:vAlign w:val="center"/>
          </w:tcPr>
          <w:p w:rsidR="00325013" w:rsidRPr="00C12F5E" w:rsidRDefault="00325013" w:rsidP="00C12F5E">
            <w:pPr>
              <w:contextualSpacing/>
              <w:jc w:val="center"/>
            </w:pPr>
            <w:r w:rsidRPr="00C12F5E">
              <w:t>2.3</w:t>
            </w:r>
          </w:p>
        </w:tc>
        <w:tc>
          <w:tcPr>
            <w:tcW w:w="2228" w:type="dxa"/>
            <w:vAlign w:val="center"/>
          </w:tcPr>
          <w:p w:rsidR="00325013" w:rsidRPr="00C12F5E" w:rsidRDefault="00325013" w:rsidP="00C12F5E">
            <w:pPr>
              <w:contextualSpacing/>
              <w:jc w:val="center"/>
            </w:pPr>
          </w:p>
          <w:p w:rsidR="00325013" w:rsidRPr="00C12F5E" w:rsidRDefault="00325013" w:rsidP="00C12F5E">
            <w:pPr>
              <w:contextualSpacing/>
              <w:jc w:val="center"/>
              <w:rPr>
                <w:vertAlign w:val="superscript"/>
              </w:rPr>
            </w:pPr>
            <w:r w:rsidRPr="00C12F5E">
              <w:t>Ссылка на ФГИС РОТ</w:t>
            </w:r>
            <w:proofErr w:type="gramStart"/>
            <w:r w:rsidRPr="00C12F5E">
              <w:rPr>
                <w:vertAlign w:val="superscript"/>
              </w:rPr>
              <w:t>2</w:t>
            </w:r>
            <w:proofErr w:type="gramEnd"/>
          </w:p>
        </w:tc>
      </w:tr>
      <w:tr w:rsidR="00526C02" w:rsidRPr="00C12F5E" w:rsidTr="00C12F5E">
        <w:trPr>
          <w:trHeight w:val="625"/>
        </w:trPr>
        <w:tc>
          <w:tcPr>
            <w:tcW w:w="512" w:type="dxa"/>
            <w:vMerge/>
            <w:vAlign w:val="center"/>
          </w:tcPr>
          <w:p w:rsidR="00526C02" w:rsidRPr="00C12F5E" w:rsidRDefault="00526C02" w:rsidP="00C12F5E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Merge w:val="restart"/>
            <w:vAlign w:val="center"/>
          </w:tcPr>
          <w:p w:rsidR="00526C02" w:rsidRPr="00C12F5E" w:rsidRDefault="00526C02" w:rsidP="00C12F5E">
            <w:pPr>
              <w:contextualSpacing/>
              <w:jc w:val="center"/>
            </w:pPr>
            <w:r w:rsidRPr="00C12F5E">
              <w:t>Земельный кодекс Российской Федерации</w:t>
            </w:r>
          </w:p>
        </w:tc>
        <w:tc>
          <w:tcPr>
            <w:tcW w:w="2770" w:type="dxa"/>
            <w:gridSpan w:val="3"/>
            <w:vAlign w:val="center"/>
          </w:tcPr>
          <w:p w:rsidR="00526C02" w:rsidRPr="00C12F5E" w:rsidRDefault="001716F5" w:rsidP="00C12F5E">
            <w:pPr>
              <w:contextualSpacing/>
              <w:jc w:val="center"/>
            </w:pPr>
            <w:r w:rsidRPr="00C12F5E">
              <w:t>Пункт 3 статьи 76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C12F5E" w:rsidRDefault="00526C02" w:rsidP="00C12F5E">
            <w:pPr>
              <w:contextualSpacing/>
              <w:jc w:val="center"/>
            </w:pPr>
            <w:r w:rsidRPr="00C12F5E">
              <w:t>Сведения отсутствуют</w:t>
            </w:r>
          </w:p>
        </w:tc>
      </w:tr>
      <w:tr w:rsidR="00526C02" w:rsidRPr="00C12F5E" w:rsidTr="00C12F5E">
        <w:trPr>
          <w:trHeight w:val="393"/>
        </w:trPr>
        <w:tc>
          <w:tcPr>
            <w:tcW w:w="512" w:type="dxa"/>
            <w:vMerge/>
            <w:vAlign w:val="center"/>
          </w:tcPr>
          <w:p w:rsidR="00526C02" w:rsidRPr="00C12F5E" w:rsidRDefault="00526C02" w:rsidP="00C12F5E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Merge/>
            <w:vAlign w:val="center"/>
          </w:tcPr>
          <w:p w:rsidR="00526C02" w:rsidRPr="00C12F5E" w:rsidRDefault="00526C02" w:rsidP="00C12F5E">
            <w:pPr>
              <w:contextualSpacing/>
              <w:jc w:val="center"/>
            </w:pPr>
          </w:p>
        </w:tc>
        <w:tc>
          <w:tcPr>
            <w:tcW w:w="2770" w:type="dxa"/>
            <w:gridSpan w:val="3"/>
            <w:vAlign w:val="center"/>
          </w:tcPr>
          <w:p w:rsidR="00526C02" w:rsidRPr="00C12F5E" w:rsidRDefault="001716F5" w:rsidP="00C12F5E">
            <w:pPr>
              <w:contextualSpacing/>
              <w:jc w:val="center"/>
            </w:pPr>
            <w:r w:rsidRPr="00C12F5E">
              <w:t>С</w:t>
            </w:r>
            <w:r w:rsidR="00526C02" w:rsidRPr="00C12F5E">
              <w:t>тать</w:t>
            </w:r>
            <w:r w:rsidRPr="00C12F5E">
              <w:t>я</w:t>
            </w:r>
            <w:r w:rsidR="00526C02" w:rsidRPr="00C12F5E">
              <w:t xml:space="preserve"> </w:t>
            </w:r>
            <w:r w:rsidRPr="00C12F5E">
              <w:t>85.1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C12F5E" w:rsidRDefault="00526C02" w:rsidP="00C12F5E">
            <w:pPr>
              <w:contextualSpacing/>
              <w:jc w:val="center"/>
            </w:pPr>
            <w:r w:rsidRPr="00C12F5E">
              <w:t>Сведения отсутствуют</w:t>
            </w:r>
          </w:p>
        </w:tc>
      </w:tr>
      <w:tr w:rsidR="00526C02" w:rsidRPr="00C12F5E" w:rsidTr="00C12F5E">
        <w:tc>
          <w:tcPr>
            <w:tcW w:w="512" w:type="dxa"/>
            <w:vMerge w:val="restart"/>
            <w:vAlign w:val="center"/>
          </w:tcPr>
          <w:p w:rsidR="00526C02" w:rsidRPr="00C12F5E" w:rsidRDefault="00526C02" w:rsidP="00C12F5E">
            <w:pPr>
              <w:contextualSpacing/>
              <w:jc w:val="center"/>
              <w:rPr>
                <w:b/>
              </w:rPr>
            </w:pPr>
            <w:r w:rsidRPr="00C12F5E">
              <w:rPr>
                <w:b/>
              </w:rPr>
              <w:t>3</w:t>
            </w:r>
          </w:p>
        </w:tc>
        <w:tc>
          <w:tcPr>
            <w:tcW w:w="9376" w:type="dxa"/>
            <w:gridSpan w:val="7"/>
            <w:vAlign w:val="center"/>
          </w:tcPr>
          <w:p w:rsidR="00526C02" w:rsidRPr="00C12F5E" w:rsidRDefault="00526C02" w:rsidP="00C12F5E">
            <w:pPr>
              <w:contextualSpacing/>
              <w:jc w:val="center"/>
              <w:rPr>
                <w:b/>
              </w:rPr>
            </w:pPr>
            <w:r w:rsidRPr="00C12F5E">
              <w:rPr>
                <w:b/>
              </w:rPr>
              <w:t>Объект контроля</w:t>
            </w:r>
          </w:p>
        </w:tc>
      </w:tr>
      <w:tr w:rsidR="00526C02" w:rsidRPr="00C12F5E" w:rsidTr="00C12F5E">
        <w:tc>
          <w:tcPr>
            <w:tcW w:w="512" w:type="dxa"/>
            <w:vMerge/>
            <w:vAlign w:val="center"/>
          </w:tcPr>
          <w:p w:rsidR="00526C02" w:rsidRPr="00C12F5E" w:rsidRDefault="00526C02" w:rsidP="00C12F5E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C12F5E" w:rsidRDefault="00526C02" w:rsidP="00C12F5E">
            <w:pPr>
              <w:contextualSpacing/>
              <w:jc w:val="center"/>
            </w:pPr>
            <w:r w:rsidRPr="00C12F5E">
              <w:t>3.1</w:t>
            </w:r>
          </w:p>
        </w:tc>
        <w:tc>
          <w:tcPr>
            <w:tcW w:w="2985" w:type="dxa"/>
            <w:vAlign w:val="center"/>
          </w:tcPr>
          <w:p w:rsidR="00526C02" w:rsidRPr="00C12F5E" w:rsidRDefault="00526C02" w:rsidP="00C12F5E">
            <w:pPr>
              <w:contextualSpacing/>
              <w:jc w:val="center"/>
              <w:rPr>
                <w:vertAlign w:val="superscript"/>
              </w:rPr>
            </w:pPr>
            <w:r w:rsidRPr="00C12F5E">
              <w:t>Тип объекта контроля</w:t>
            </w:r>
            <w:r w:rsidRPr="00C12F5E">
              <w:rPr>
                <w:vertAlign w:val="superscript"/>
              </w:rPr>
              <w:t>3</w:t>
            </w:r>
          </w:p>
        </w:tc>
        <w:tc>
          <w:tcPr>
            <w:tcW w:w="699" w:type="dxa"/>
            <w:vAlign w:val="center"/>
          </w:tcPr>
          <w:p w:rsidR="00526C02" w:rsidRPr="00C12F5E" w:rsidRDefault="00526C02" w:rsidP="00C12F5E">
            <w:pPr>
              <w:contextualSpacing/>
              <w:jc w:val="center"/>
            </w:pPr>
            <w:r w:rsidRPr="00C12F5E">
              <w:t>3.2</w:t>
            </w:r>
          </w:p>
        </w:tc>
        <w:tc>
          <w:tcPr>
            <w:tcW w:w="2071" w:type="dxa"/>
            <w:gridSpan w:val="2"/>
            <w:vAlign w:val="center"/>
          </w:tcPr>
          <w:p w:rsidR="00526C02" w:rsidRPr="00C12F5E" w:rsidRDefault="00526C02" w:rsidP="00C12F5E">
            <w:pPr>
              <w:contextualSpacing/>
              <w:jc w:val="center"/>
              <w:rPr>
                <w:vertAlign w:val="superscript"/>
              </w:rPr>
            </w:pPr>
            <w:r w:rsidRPr="00C12F5E">
              <w:t>Вид объекта контроля</w:t>
            </w:r>
            <w:proofErr w:type="gramStart"/>
            <w:r w:rsidRPr="00C12F5E">
              <w:rPr>
                <w:vertAlign w:val="superscript"/>
              </w:rPr>
              <w:t>4</w:t>
            </w:r>
            <w:proofErr w:type="gramEnd"/>
          </w:p>
        </w:tc>
        <w:tc>
          <w:tcPr>
            <w:tcW w:w="694" w:type="dxa"/>
            <w:vAlign w:val="center"/>
          </w:tcPr>
          <w:p w:rsidR="00526C02" w:rsidRPr="00C12F5E" w:rsidRDefault="00526C02" w:rsidP="00C12F5E">
            <w:pPr>
              <w:contextualSpacing/>
              <w:jc w:val="center"/>
            </w:pPr>
            <w:r w:rsidRPr="00C12F5E">
              <w:t>3.3</w:t>
            </w:r>
          </w:p>
        </w:tc>
        <w:tc>
          <w:tcPr>
            <w:tcW w:w="2228" w:type="dxa"/>
            <w:vAlign w:val="center"/>
          </w:tcPr>
          <w:p w:rsidR="00526C02" w:rsidRPr="00C12F5E" w:rsidRDefault="00526C02" w:rsidP="00C12F5E">
            <w:pPr>
              <w:contextualSpacing/>
              <w:jc w:val="center"/>
              <w:rPr>
                <w:vertAlign w:val="superscript"/>
              </w:rPr>
            </w:pPr>
            <w:r w:rsidRPr="00C12F5E">
              <w:t>Подвид объекта контроля</w:t>
            </w:r>
            <w:r w:rsidRPr="00C12F5E">
              <w:rPr>
                <w:vertAlign w:val="superscript"/>
              </w:rPr>
              <w:t>5</w:t>
            </w:r>
          </w:p>
        </w:tc>
      </w:tr>
      <w:tr w:rsidR="00BA386C" w:rsidRPr="00C12F5E" w:rsidTr="00C12F5E">
        <w:trPr>
          <w:trHeight w:val="1407"/>
        </w:trPr>
        <w:tc>
          <w:tcPr>
            <w:tcW w:w="512" w:type="dxa"/>
            <w:vMerge/>
            <w:vAlign w:val="center"/>
          </w:tcPr>
          <w:p w:rsidR="00BA386C" w:rsidRPr="00C12F5E" w:rsidRDefault="00BA386C" w:rsidP="00C12F5E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:rsidR="00BA386C" w:rsidRPr="00C12F5E" w:rsidRDefault="00BA386C" w:rsidP="00C12F5E">
            <w:pPr>
              <w:contextualSpacing/>
              <w:jc w:val="center"/>
            </w:pPr>
            <w:r w:rsidRPr="00C12F5E">
              <w:t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</w:t>
            </w:r>
          </w:p>
        </w:tc>
        <w:tc>
          <w:tcPr>
            <w:tcW w:w="2770" w:type="dxa"/>
            <w:gridSpan w:val="3"/>
            <w:vAlign w:val="center"/>
          </w:tcPr>
          <w:p w:rsidR="00BA386C" w:rsidRPr="00C12F5E" w:rsidRDefault="00BA386C" w:rsidP="00C12F5E">
            <w:pPr>
              <w:contextualSpacing/>
              <w:jc w:val="center"/>
            </w:pPr>
            <w:r w:rsidRPr="00C12F5E">
              <w:t>Земли, земельные участки или части земельных участков на территории городского округа Кинель Самарской области</w:t>
            </w:r>
          </w:p>
        </w:tc>
        <w:tc>
          <w:tcPr>
            <w:tcW w:w="2922" w:type="dxa"/>
            <w:gridSpan w:val="2"/>
            <w:vAlign w:val="center"/>
          </w:tcPr>
          <w:p w:rsidR="00BA386C" w:rsidRPr="00C12F5E" w:rsidRDefault="00BA386C" w:rsidP="00C12F5E">
            <w:pPr>
              <w:contextualSpacing/>
              <w:jc w:val="center"/>
            </w:pPr>
            <w:r w:rsidRPr="00C12F5E">
              <w:t>Отсутствует</w:t>
            </w:r>
          </w:p>
        </w:tc>
      </w:tr>
      <w:tr w:rsidR="00751E6C" w:rsidRPr="00C12F5E" w:rsidTr="00C12F5E">
        <w:tc>
          <w:tcPr>
            <w:tcW w:w="512" w:type="dxa"/>
            <w:vMerge w:val="restart"/>
            <w:vAlign w:val="center"/>
          </w:tcPr>
          <w:p w:rsidR="00751E6C" w:rsidRPr="00C12F5E" w:rsidRDefault="00751E6C" w:rsidP="00C12F5E">
            <w:pPr>
              <w:contextualSpacing/>
              <w:jc w:val="center"/>
              <w:rPr>
                <w:b/>
              </w:rPr>
            </w:pPr>
            <w:r w:rsidRPr="00C12F5E">
              <w:rPr>
                <w:b/>
              </w:rPr>
              <w:t>4</w:t>
            </w:r>
          </w:p>
        </w:tc>
        <w:tc>
          <w:tcPr>
            <w:tcW w:w="9376" w:type="dxa"/>
            <w:gridSpan w:val="7"/>
            <w:vAlign w:val="center"/>
          </w:tcPr>
          <w:p w:rsidR="00751E6C" w:rsidRPr="00C12F5E" w:rsidRDefault="00751E6C" w:rsidP="00C12F5E">
            <w:pPr>
              <w:contextualSpacing/>
              <w:jc w:val="center"/>
            </w:pPr>
            <w:r w:rsidRPr="00C12F5E">
              <w:rPr>
                <w:b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751E6C" w:rsidRPr="00C12F5E" w:rsidTr="00C12F5E">
        <w:tc>
          <w:tcPr>
            <w:tcW w:w="512" w:type="dxa"/>
            <w:vMerge/>
            <w:vAlign w:val="center"/>
          </w:tcPr>
          <w:p w:rsidR="00751E6C" w:rsidRPr="00C12F5E" w:rsidRDefault="00751E6C" w:rsidP="00C12F5E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751E6C" w:rsidRPr="00C12F5E" w:rsidRDefault="00751E6C" w:rsidP="00C12F5E">
            <w:pPr>
              <w:contextualSpacing/>
              <w:jc w:val="center"/>
            </w:pPr>
            <w:r w:rsidRPr="00C12F5E">
              <w:t>4.1</w:t>
            </w:r>
          </w:p>
        </w:tc>
        <w:tc>
          <w:tcPr>
            <w:tcW w:w="8677" w:type="dxa"/>
            <w:gridSpan w:val="6"/>
            <w:vAlign w:val="center"/>
          </w:tcPr>
          <w:p w:rsidR="00751E6C" w:rsidRPr="00C12F5E" w:rsidRDefault="00751E6C" w:rsidP="00C12F5E">
            <w:pPr>
              <w:contextualSpacing/>
              <w:jc w:val="center"/>
            </w:pPr>
            <w:r w:rsidRPr="00C12F5E">
              <w:t>Период расчета</w:t>
            </w:r>
            <w:proofErr w:type="gramStart"/>
            <w:r w:rsidRPr="00C12F5E">
              <w:rPr>
                <w:vertAlign w:val="superscript"/>
              </w:rPr>
              <w:t>6</w:t>
            </w:r>
            <w:proofErr w:type="gramEnd"/>
          </w:p>
        </w:tc>
      </w:tr>
      <w:tr w:rsidR="00751E6C" w:rsidRPr="00C12F5E" w:rsidTr="00C12F5E">
        <w:tc>
          <w:tcPr>
            <w:tcW w:w="512" w:type="dxa"/>
            <w:vMerge/>
            <w:vAlign w:val="center"/>
          </w:tcPr>
          <w:p w:rsidR="00751E6C" w:rsidRPr="00C12F5E" w:rsidRDefault="00751E6C" w:rsidP="00C12F5E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:rsidR="00751E6C" w:rsidRPr="00C12F5E" w:rsidRDefault="00751E6C" w:rsidP="00C12F5E">
            <w:pPr>
              <w:contextualSpacing/>
              <w:jc w:val="center"/>
            </w:pPr>
            <w:r w:rsidRPr="00C12F5E">
              <w:t>Постоянно</w:t>
            </w:r>
          </w:p>
        </w:tc>
      </w:tr>
      <w:tr w:rsidR="00751E6C" w:rsidRPr="00C12F5E" w:rsidTr="00C12F5E">
        <w:tc>
          <w:tcPr>
            <w:tcW w:w="512" w:type="dxa"/>
            <w:vMerge/>
            <w:vAlign w:val="center"/>
          </w:tcPr>
          <w:p w:rsidR="00751E6C" w:rsidRPr="00C12F5E" w:rsidRDefault="00751E6C" w:rsidP="00C12F5E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751E6C" w:rsidRPr="00C12F5E" w:rsidRDefault="00751E6C" w:rsidP="00C12F5E">
            <w:pPr>
              <w:contextualSpacing/>
              <w:jc w:val="center"/>
            </w:pPr>
            <w:r w:rsidRPr="00C12F5E">
              <w:t>4.2</w:t>
            </w:r>
          </w:p>
        </w:tc>
        <w:tc>
          <w:tcPr>
            <w:tcW w:w="8677" w:type="dxa"/>
            <w:gridSpan w:val="6"/>
            <w:vAlign w:val="center"/>
          </w:tcPr>
          <w:p w:rsidR="00751E6C" w:rsidRPr="00C12F5E" w:rsidRDefault="00751E6C" w:rsidP="00C12F5E">
            <w:pPr>
              <w:contextualSpacing/>
              <w:jc w:val="center"/>
            </w:pPr>
            <w:r w:rsidRPr="00C12F5E">
              <w:t>Формула расчета</w:t>
            </w:r>
            <w:proofErr w:type="gramStart"/>
            <w:r w:rsidRPr="00C12F5E">
              <w:rPr>
                <w:vertAlign w:val="superscript"/>
              </w:rPr>
              <w:t>7</w:t>
            </w:r>
            <w:proofErr w:type="gramEnd"/>
          </w:p>
        </w:tc>
      </w:tr>
      <w:tr w:rsidR="00751E6C" w:rsidRPr="00C12F5E" w:rsidTr="00C12F5E">
        <w:tc>
          <w:tcPr>
            <w:tcW w:w="512" w:type="dxa"/>
            <w:vMerge/>
            <w:vAlign w:val="center"/>
          </w:tcPr>
          <w:p w:rsidR="00751E6C" w:rsidRPr="00C12F5E" w:rsidRDefault="00751E6C" w:rsidP="00C12F5E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:rsidR="00751E6C" w:rsidRPr="00C12F5E" w:rsidRDefault="00A12546" w:rsidP="00C12F5E">
            <w:pPr>
              <w:contextualSpacing/>
              <w:jc w:val="center"/>
            </w:pPr>
            <w:r w:rsidRPr="00C12F5E">
              <w:t>Не применяется</w:t>
            </w:r>
          </w:p>
        </w:tc>
      </w:tr>
      <w:tr w:rsidR="00751E6C" w:rsidRPr="00C12F5E" w:rsidTr="00C12F5E">
        <w:tc>
          <w:tcPr>
            <w:tcW w:w="512" w:type="dxa"/>
            <w:vMerge/>
            <w:vAlign w:val="center"/>
          </w:tcPr>
          <w:p w:rsidR="00751E6C" w:rsidRPr="00C12F5E" w:rsidRDefault="00751E6C" w:rsidP="00C12F5E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751E6C" w:rsidRPr="00C12F5E" w:rsidRDefault="00751E6C" w:rsidP="00C12F5E">
            <w:pPr>
              <w:contextualSpacing/>
              <w:jc w:val="center"/>
            </w:pPr>
            <w:r w:rsidRPr="00C12F5E">
              <w:t>4.3</w:t>
            </w:r>
          </w:p>
        </w:tc>
        <w:tc>
          <w:tcPr>
            <w:tcW w:w="8677" w:type="dxa"/>
            <w:gridSpan w:val="6"/>
            <w:vAlign w:val="center"/>
          </w:tcPr>
          <w:p w:rsidR="00751E6C" w:rsidRPr="00C12F5E" w:rsidRDefault="00751E6C" w:rsidP="00C12F5E">
            <w:pPr>
              <w:contextualSpacing/>
              <w:jc w:val="center"/>
            </w:pPr>
            <w:r w:rsidRPr="00C12F5E">
              <w:t>Расшифровка переменных</w:t>
            </w:r>
          </w:p>
        </w:tc>
      </w:tr>
      <w:tr w:rsidR="00751E6C" w:rsidRPr="00C12F5E" w:rsidTr="00C12F5E">
        <w:tc>
          <w:tcPr>
            <w:tcW w:w="512" w:type="dxa"/>
            <w:vMerge/>
            <w:vAlign w:val="center"/>
          </w:tcPr>
          <w:p w:rsidR="00751E6C" w:rsidRPr="00C12F5E" w:rsidRDefault="00751E6C" w:rsidP="00C12F5E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751E6C" w:rsidRPr="00C12F5E" w:rsidRDefault="00751E6C" w:rsidP="00C12F5E">
            <w:pPr>
              <w:contextualSpacing/>
              <w:jc w:val="center"/>
            </w:pPr>
            <w:r w:rsidRPr="00C12F5E">
              <w:t>4.3.1</w:t>
            </w:r>
          </w:p>
        </w:tc>
        <w:tc>
          <w:tcPr>
            <w:tcW w:w="2985" w:type="dxa"/>
            <w:vAlign w:val="center"/>
          </w:tcPr>
          <w:p w:rsidR="00751E6C" w:rsidRPr="00C12F5E" w:rsidRDefault="00751E6C" w:rsidP="00C12F5E">
            <w:pPr>
              <w:contextualSpacing/>
              <w:jc w:val="center"/>
              <w:rPr>
                <w:vertAlign w:val="superscript"/>
              </w:rPr>
            </w:pPr>
            <w:r w:rsidRPr="00C12F5E">
              <w:t>Переменная</w:t>
            </w:r>
            <w:r w:rsidRPr="00C12F5E">
              <w:rPr>
                <w:vertAlign w:val="superscript"/>
              </w:rPr>
              <w:t>8</w:t>
            </w:r>
          </w:p>
        </w:tc>
        <w:tc>
          <w:tcPr>
            <w:tcW w:w="699" w:type="dxa"/>
            <w:vAlign w:val="center"/>
          </w:tcPr>
          <w:p w:rsidR="00751E6C" w:rsidRPr="00C12F5E" w:rsidRDefault="00751E6C" w:rsidP="00C12F5E">
            <w:pPr>
              <w:contextualSpacing/>
              <w:jc w:val="center"/>
            </w:pPr>
            <w:r w:rsidRPr="00C12F5E">
              <w:t>4.3.2</w:t>
            </w:r>
          </w:p>
        </w:tc>
        <w:tc>
          <w:tcPr>
            <w:tcW w:w="2017" w:type="dxa"/>
            <w:vAlign w:val="center"/>
          </w:tcPr>
          <w:p w:rsidR="00751E6C" w:rsidRPr="00C12F5E" w:rsidRDefault="00751E6C" w:rsidP="00C12F5E">
            <w:pPr>
              <w:contextualSpacing/>
              <w:jc w:val="center"/>
              <w:rPr>
                <w:vertAlign w:val="superscript"/>
              </w:rPr>
            </w:pPr>
            <w:r w:rsidRPr="00C12F5E">
              <w:t>Наименование переменной</w:t>
            </w:r>
            <w:proofErr w:type="gramStart"/>
            <w:r w:rsidRPr="00C12F5E">
              <w:rPr>
                <w:vertAlign w:val="superscript"/>
              </w:rPr>
              <w:t>9</w:t>
            </w:r>
            <w:proofErr w:type="gramEnd"/>
          </w:p>
        </w:tc>
        <w:tc>
          <w:tcPr>
            <w:tcW w:w="748" w:type="dxa"/>
            <w:gridSpan w:val="2"/>
            <w:vAlign w:val="center"/>
          </w:tcPr>
          <w:p w:rsidR="00751E6C" w:rsidRPr="00C12F5E" w:rsidRDefault="00751E6C" w:rsidP="00C12F5E">
            <w:pPr>
              <w:contextualSpacing/>
              <w:jc w:val="center"/>
            </w:pPr>
            <w:r w:rsidRPr="00C12F5E">
              <w:t>4.3.3</w:t>
            </w:r>
          </w:p>
        </w:tc>
        <w:tc>
          <w:tcPr>
            <w:tcW w:w="2228" w:type="dxa"/>
            <w:vAlign w:val="center"/>
          </w:tcPr>
          <w:p w:rsidR="00751E6C" w:rsidRPr="00C12F5E" w:rsidRDefault="00751E6C" w:rsidP="00C12F5E">
            <w:pPr>
              <w:contextualSpacing/>
              <w:jc w:val="center"/>
              <w:rPr>
                <w:vertAlign w:val="superscript"/>
              </w:rPr>
            </w:pPr>
            <w:r w:rsidRPr="00C12F5E">
              <w:t>Источник получения данных</w:t>
            </w:r>
            <w:r w:rsidRPr="00C12F5E">
              <w:rPr>
                <w:vertAlign w:val="superscript"/>
              </w:rPr>
              <w:t>10</w:t>
            </w:r>
          </w:p>
        </w:tc>
      </w:tr>
      <w:tr w:rsidR="00A12546" w:rsidRPr="00C12F5E" w:rsidTr="00C12F5E">
        <w:trPr>
          <w:trHeight w:val="259"/>
        </w:trPr>
        <w:tc>
          <w:tcPr>
            <w:tcW w:w="512" w:type="dxa"/>
            <w:vMerge/>
            <w:vAlign w:val="center"/>
          </w:tcPr>
          <w:p w:rsidR="00A12546" w:rsidRPr="00C12F5E" w:rsidRDefault="00A12546" w:rsidP="00C12F5E">
            <w:pPr>
              <w:contextualSpacing/>
              <w:jc w:val="center"/>
            </w:pPr>
          </w:p>
        </w:tc>
        <w:tc>
          <w:tcPr>
            <w:tcW w:w="3684" w:type="dxa"/>
            <w:gridSpan w:val="2"/>
          </w:tcPr>
          <w:p w:rsidR="00A12546" w:rsidRPr="00C12F5E" w:rsidRDefault="00A12546" w:rsidP="00C12F5E">
            <w:pPr>
              <w:contextualSpacing/>
              <w:jc w:val="center"/>
            </w:pPr>
            <w:r w:rsidRPr="00C12F5E">
              <w:t>Не применяется</w:t>
            </w:r>
          </w:p>
        </w:tc>
        <w:tc>
          <w:tcPr>
            <w:tcW w:w="2716" w:type="dxa"/>
            <w:gridSpan w:val="2"/>
          </w:tcPr>
          <w:p w:rsidR="00A12546" w:rsidRPr="00C12F5E" w:rsidRDefault="00A12546" w:rsidP="00C12F5E">
            <w:pPr>
              <w:contextualSpacing/>
              <w:jc w:val="center"/>
            </w:pPr>
            <w:r w:rsidRPr="00C12F5E">
              <w:t>Не применяется</w:t>
            </w:r>
          </w:p>
        </w:tc>
        <w:tc>
          <w:tcPr>
            <w:tcW w:w="2976" w:type="dxa"/>
            <w:gridSpan w:val="3"/>
          </w:tcPr>
          <w:p w:rsidR="00A12546" w:rsidRPr="00C12F5E" w:rsidRDefault="00A12546" w:rsidP="00C12F5E">
            <w:pPr>
              <w:contextualSpacing/>
              <w:jc w:val="center"/>
            </w:pPr>
            <w:r w:rsidRPr="00C12F5E">
              <w:t>Не применяется</w:t>
            </w:r>
          </w:p>
        </w:tc>
      </w:tr>
      <w:tr w:rsidR="00216C6F" w:rsidRPr="00C12F5E" w:rsidTr="00C12F5E">
        <w:tc>
          <w:tcPr>
            <w:tcW w:w="512" w:type="dxa"/>
            <w:vMerge w:val="restart"/>
            <w:vAlign w:val="center"/>
          </w:tcPr>
          <w:p w:rsidR="00216C6F" w:rsidRPr="00C12F5E" w:rsidRDefault="00216C6F" w:rsidP="00C12F5E">
            <w:pPr>
              <w:contextualSpacing/>
              <w:jc w:val="center"/>
              <w:rPr>
                <w:b/>
              </w:rPr>
            </w:pPr>
            <w:r w:rsidRPr="00C12F5E">
              <w:rPr>
                <w:b/>
              </w:rPr>
              <w:t>5</w:t>
            </w:r>
          </w:p>
        </w:tc>
        <w:tc>
          <w:tcPr>
            <w:tcW w:w="9376" w:type="dxa"/>
            <w:gridSpan w:val="7"/>
            <w:vAlign w:val="center"/>
          </w:tcPr>
          <w:p w:rsidR="00216C6F" w:rsidRPr="00C12F5E" w:rsidRDefault="00216C6F" w:rsidP="00C12F5E">
            <w:pPr>
              <w:contextualSpacing/>
              <w:jc w:val="center"/>
              <w:rPr>
                <w:b/>
              </w:rPr>
            </w:pPr>
            <w:r w:rsidRPr="00C12F5E">
              <w:rPr>
                <w:b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мероприятия</w:t>
            </w:r>
          </w:p>
        </w:tc>
      </w:tr>
      <w:tr w:rsidR="00216C6F" w:rsidRPr="00C12F5E" w:rsidTr="00C12F5E">
        <w:trPr>
          <w:trHeight w:val="638"/>
        </w:trPr>
        <w:tc>
          <w:tcPr>
            <w:tcW w:w="512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  <w:r w:rsidRPr="00C12F5E">
              <w:t>5.1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:rsidR="00216C6F" w:rsidRPr="00C12F5E" w:rsidRDefault="00216C6F" w:rsidP="00C12F5E">
            <w:pPr>
              <w:contextualSpacing/>
              <w:jc w:val="center"/>
              <w:rPr>
                <w:vertAlign w:val="superscript"/>
              </w:rPr>
            </w:pPr>
            <w:r w:rsidRPr="00C12F5E"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C12F5E">
              <w:t>контролируемому</w:t>
            </w:r>
            <w:proofErr w:type="gramEnd"/>
            <w:r w:rsidRPr="00C12F5E">
              <w:t xml:space="preserve"> лицу</w:t>
            </w:r>
            <w:r w:rsidRPr="00C12F5E">
              <w:rPr>
                <w:vertAlign w:val="superscript"/>
              </w:rPr>
              <w:t>11</w:t>
            </w:r>
          </w:p>
        </w:tc>
        <w:tc>
          <w:tcPr>
            <w:tcW w:w="2922" w:type="dxa"/>
            <w:gridSpan w:val="2"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  <w:r w:rsidRPr="00C12F5E">
              <w:t>Выписки из ЕГРН (</w:t>
            </w:r>
            <w:proofErr w:type="gramStart"/>
            <w:r w:rsidRPr="00C12F5E">
              <w:t>Единый</w:t>
            </w:r>
            <w:proofErr w:type="gramEnd"/>
            <w:r w:rsidRPr="00C12F5E">
              <w:t xml:space="preserve"> государственный реестра недвижимости)</w:t>
            </w:r>
          </w:p>
        </w:tc>
      </w:tr>
      <w:tr w:rsidR="00216C6F" w:rsidRPr="00C12F5E" w:rsidTr="00C12F5E">
        <w:trPr>
          <w:trHeight w:val="637"/>
        </w:trPr>
        <w:tc>
          <w:tcPr>
            <w:tcW w:w="512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  <w:r w:rsidRPr="00C12F5E"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216C6F" w:rsidRPr="00C12F5E" w:rsidTr="00C12F5E">
        <w:trPr>
          <w:trHeight w:val="277"/>
        </w:trPr>
        <w:tc>
          <w:tcPr>
            <w:tcW w:w="512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  <w:r w:rsidRPr="00C12F5E">
              <w:t>Государственные акты, договоры аренды, или иные документы, подтверждающие предоставление участка в пользование или владение</w:t>
            </w:r>
          </w:p>
        </w:tc>
      </w:tr>
      <w:tr w:rsidR="00216C6F" w:rsidRPr="00C12F5E" w:rsidTr="00C12F5E">
        <w:trPr>
          <w:trHeight w:val="277"/>
        </w:trPr>
        <w:tc>
          <w:tcPr>
            <w:tcW w:w="512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  <w:r w:rsidRPr="00C12F5E"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216C6F" w:rsidRPr="00C12F5E" w:rsidTr="00C12F5E">
        <w:trPr>
          <w:trHeight w:val="277"/>
        </w:trPr>
        <w:tc>
          <w:tcPr>
            <w:tcW w:w="512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  <w:r w:rsidRPr="00C12F5E">
              <w:t xml:space="preserve">Любые другие документы, которые, согласно их назначению, содержат </w:t>
            </w:r>
            <w:r w:rsidRPr="00C12F5E">
              <w:lastRenderedPageBreak/>
              <w:t>индивидуализирующие признаки объекта (например, номер объекта в реестре) и сведения о принадлежности контролируемому лицу</w:t>
            </w:r>
          </w:p>
        </w:tc>
      </w:tr>
      <w:tr w:rsidR="00697CC8" w:rsidRPr="00C12F5E" w:rsidTr="00C12F5E">
        <w:trPr>
          <w:trHeight w:val="2075"/>
        </w:trPr>
        <w:tc>
          <w:tcPr>
            <w:tcW w:w="512" w:type="dxa"/>
            <w:vMerge/>
            <w:vAlign w:val="center"/>
          </w:tcPr>
          <w:p w:rsidR="00697CC8" w:rsidRPr="00C12F5E" w:rsidRDefault="00697CC8" w:rsidP="00C12F5E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697CC8" w:rsidRPr="00C12F5E" w:rsidRDefault="00697CC8" w:rsidP="00C12F5E">
            <w:pPr>
              <w:contextualSpacing/>
              <w:jc w:val="center"/>
            </w:pPr>
            <w:r w:rsidRPr="00C12F5E">
              <w:t>5.2</w:t>
            </w:r>
          </w:p>
        </w:tc>
        <w:tc>
          <w:tcPr>
            <w:tcW w:w="5755" w:type="dxa"/>
            <w:gridSpan w:val="4"/>
            <w:vAlign w:val="center"/>
          </w:tcPr>
          <w:p w:rsidR="00697CC8" w:rsidRPr="00C12F5E" w:rsidRDefault="00697CC8" w:rsidP="00C12F5E">
            <w:pPr>
              <w:contextualSpacing/>
              <w:jc w:val="center"/>
              <w:rPr>
                <w:vertAlign w:val="superscript"/>
              </w:rPr>
            </w:pPr>
            <w:r w:rsidRPr="00C12F5E"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C12F5E">
              <w:rPr>
                <w:vertAlign w:val="superscript"/>
              </w:rPr>
              <w:t>12</w:t>
            </w:r>
          </w:p>
        </w:tc>
        <w:tc>
          <w:tcPr>
            <w:tcW w:w="2922" w:type="dxa"/>
            <w:gridSpan w:val="2"/>
            <w:vAlign w:val="center"/>
          </w:tcPr>
          <w:p w:rsidR="00697CC8" w:rsidRPr="00C12F5E" w:rsidRDefault="00697CC8" w:rsidP="00C12F5E">
            <w:pPr>
              <w:contextualSpacing/>
              <w:jc w:val="center"/>
            </w:pPr>
            <w:r w:rsidRPr="00C12F5E">
              <w:t>Выездное обследование используемого земельного участка в ходе осуществления контрольного мероприятия без взаимодействия с контролируемым лицом</w:t>
            </w:r>
          </w:p>
        </w:tc>
      </w:tr>
      <w:tr w:rsidR="00216C6F" w:rsidRPr="00C12F5E" w:rsidTr="00C12F5E">
        <w:trPr>
          <w:trHeight w:val="279"/>
        </w:trPr>
        <w:tc>
          <w:tcPr>
            <w:tcW w:w="512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  <w:r w:rsidRPr="00C12F5E">
              <w:t>5.3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:rsidR="00216C6F" w:rsidRPr="00C12F5E" w:rsidRDefault="00216C6F" w:rsidP="00C12F5E">
            <w:pPr>
              <w:contextualSpacing/>
              <w:jc w:val="center"/>
              <w:rPr>
                <w:vertAlign w:val="superscript"/>
              </w:rPr>
            </w:pPr>
            <w:r w:rsidRPr="00C12F5E"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C12F5E">
              <w:rPr>
                <w:vertAlign w:val="superscript"/>
              </w:rPr>
              <w:t>13</w:t>
            </w:r>
          </w:p>
        </w:tc>
        <w:tc>
          <w:tcPr>
            <w:tcW w:w="2922" w:type="dxa"/>
            <w:gridSpan w:val="2"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  <w:r w:rsidRPr="00C12F5E">
              <w:t xml:space="preserve">Задание на проведение контрольного мероприятия без взаимодействия </w:t>
            </w:r>
          </w:p>
          <w:p w:rsidR="00216C6F" w:rsidRPr="00C12F5E" w:rsidRDefault="00216C6F" w:rsidP="00C12F5E">
            <w:pPr>
              <w:contextualSpacing/>
              <w:jc w:val="center"/>
            </w:pPr>
            <w:r w:rsidRPr="00C12F5E">
              <w:t>с контролируемым лицом</w:t>
            </w:r>
          </w:p>
        </w:tc>
      </w:tr>
      <w:tr w:rsidR="00216C6F" w:rsidRPr="00C12F5E" w:rsidTr="00C12F5E">
        <w:trPr>
          <w:trHeight w:val="277"/>
        </w:trPr>
        <w:tc>
          <w:tcPr>
            <w:tcW w:w="512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  <w:r w:rsidRPr="00C12F5E">
              <w:t xml:space="preserve">Акт выездного обследования </w:t>
            </w:r>
          </w:p>
        </w:tc>
      </w:tr>
      <w:tr w:rsidR="00216C6F" w:rsidRPr="00C12F5E" w:rsidTr="00C12F5E">
        <w:trPr>
          <w:trHeight w:val="277"/>
        </w:trPr>
        <w:tc>
          <w:tcPr>
            <w:tcW w:w="512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  <w:r w:rsidRPr="00C12F5E">
              <w:t>Акт наблюдения за соблюдением обязательных требований (мониторинга безопасности)</w:t>
            </w:r>
          </w:p>
        </w:tc>
      </w:tr>
      <w:tr w:rsidR="00216C6F" w:rsidRPr="00C12F5E" w:rsidTr="00C12F5E">
        <w:trPr>
          <w:trHeight w:val="105"/>
        </w:trPr>
        <w:tc>
          <w:tcPr>
            <w:tcW w:w="512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  <w:r w:rsidRPr="00C12F5E">
              <w:t>Протокол осмотра</w:t>
            </w:r>
          </w:p>
        </w:tc>
      </w:tr>
      <w:tr w:rsidR="00216C6F" w:rsidRPr="00C12F5E" w:rsidTr="00C12F5E">
        <w:trPr>
          <w:trHeight w:val="105"/>
        </w:trPr>
        <w:tc>
          <w:tcPr>
            <w:tcW w:w="512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  <w:proofErr w:type="spellStart"/>
            <w:r w:rsidRPr="00C12F5E">
              <w:t>Фототаблица</w:t>
            </w:r>
            <w:proofErr w:type="spellEnd"/>
          </w:p>
        </w:tc>
      </w:tr>
      <w:tr w:rsidR="00216C6F" w:rsidRPr="00C12F5E" w:rsidTr="00C12F5E">
        <w:trPr>
          <w:trHeight w:val="638"/>
        </w:trPr>
        <w:tc>
          <w:tcPr>
            <w:tcW w:w="512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  <w:r w:rsidRPr="00C12F5E">
              <w:t>Предостережение о недопустимости нарушения обязательных требований</w:t>
            </w:r>
          </w:p>
        </w:tc>
      </w:tr>
      <w:tr w:rsidR="00216C6F" w:rsidRPr="00C12F5E" w:rsidTr="00C12F5E">
        <w:trPr>
          <w:trHeight w:val="637"/>
        </w:trPr>
        <w:tc>
          <w:tcPr>
            <w:tcW w:w="512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216C6F" w:rsidRPr="00C12F5E" w:rsidRDefault="00216C6F" w:rsidP="00C12F5E">
            <w:pPr>
              <w:contextualSpacing/>
              <w:jc w:val="center"/>
            </w:pPr>
            <w:r w:rsidRPr="00C12F5E">
              <w:t>Предписание об устранении выявленных нарушений обязательных требований</w:t>
            </w:r>
          </w:p>
        </w:tc>
      </w:tr>
      <w:tr w:rsidR="00152628" w:rsidRPr="00C12F5E" w:rsidTr="00C12F5E">
        <w:trPr>
          <w:trHeight w:val="943"/>
        </w:trPr>
        <w:tc>
          <w:tcPr>
            <w:tcW w:w="512" w:type="dxa"/>
            <w:vMerge/>
            <w:vAlign w:val="center"/>
          </w:tcPr>
          <w:p w:rsidR="00152628" w:rsidRPr="00C12F5E" w:rsidRDefault="00152628" w:rsidP="00C12F5E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152628" w:rsidRPr="00C12F5E" w:rsidRDefault="00152628" w:rsidP="00C12F5E">
            <w:pPr>
              <w:contextualSpacing/>
              <w:jc w:val="center"/>
            </w:pPr>
            <w:r w:rsidRPr="00C12F5E">
              <w:t>5.4</w:t>
            </w:r>
          </w:p>
        </w:tc>
        <w:tc>
          <w:tcPr>
            <w:tcW w:w="5755" w:type="dxa"/>
            <w:gridSpan w:val="4"/>
            <w:vAlign w:val="center"/>
          </w:tcPr>
          <w:p w:rsidR="00152628" w:rsidRPr="00C12F5E" w:rsidRDefault="00152628" w:rsidP="00C12F5E">
            <w:pPr>
              <w:contextualSpacing/>
              <w:jc w:val="center"/>
              <w:rPr>
                <w:vertAlign w:val="superscript"/>
              </w:rPr>
            </w:pPr>
            <w:r w:rsidRPr="00C12F5E">
              <w:t>Иные документы, подтверждающие необходимость проведения внепланового контрольного (надзорного) мероприятия</w:t>
            </w:r>
            <w:r w:rsidRPr="00C12F5E">
              <w:rPr>
                <w:vertAlign w:val="superscript"/>
              </w:rPr>
              <w:t>14</w:t>
            </w:r>
          </w:p>
        </w:tc>
        <w:tc>
          <w:tcPr>
            <w:tcW w:w="2922" w:type="dxa"/>
            <w:gridSpan w:val="2"/>
            <w:vAlign w:val="center"/>
          </w:tcPr>
          <w:p w:rsidR="00152628" w:rsidRPr="00C12F5E" w:rsidRDefault="00152628" w:rsidP="00C12F5E">
            <w:pPr>
              <w:contextualSpacing/>
              <w:jc w:val="center"/>
            </w:pPr>
            <w:r w:rsidRPr="00C12F5E">
              <w:t>Мотивированное представление о проведении контрольного мероприятия</w:t>
            </w:r>
          </w:p>
        </w:tc>
      </w:tr>
      <w:tr w:rsidR="00526C02" w:rsidRPr="00C12F5E" w:rsidTr="00C12F5E">
        <w:trPr>
          <w:trHeight w:val="206"/>
        </w:trPr>
        <w:tc>
          <w:tcPr>
            <w:tcW w:w="512" w:type="dxa"/>
            <w:vMerge w:val="restart"/>
            <w:vAlign w:val="center"/>
          </w:tcPr>
          <w:p w:rsidR="00526C02" w:rsidRPr="00C12F5E" w:rsidRDefault="00526C02" w:rsidP="00C12F5E">
            <w:pPr>
              <w:contextualSpacing/>
              <w:jc w:val="center"/>
              <w:rPr>
                <w:b/>
              </w:rPr>
            </w:pPr>
            <w:r w:rsidRPr="00C12F5E">
              <w:rPr>
                <w:b/>
              </w:rPr>
              <w:t>6</w:t>
            </w:r>
          </w:p>
        </w:tc>
        <w:tc>
          <w:tcPr>
            <w:tcW w:w="9376" w:type="dxa"/>
            <w:gridSpan w:val="7"/>
            <w:vAlign w:val="center"/>
          </w:tcPr>
          <w:p w:rsidR="00526C02" w:rsidRPr="00C12F5E" w:rsidRDefault="00526C02" w:rsidP="00C12F5E">
            <w:pPr>
              <w:contextualSpacing/>
              <w:jc w:val="center"/>
              <w:rPr>
                <w:b/>
              </w:rPr>
            </w:pPr>
            <w:r w:rsidRPr="00C12F5E">
              <w:rPr>
                <w:b/>
              </w:rPr>
              <w:t>Особенности проведения контрольного (надзорного) мероприятия</w:t>
            </w:r>
          </w:p>
        </w:tc>
      </w:tr>
      <w:tr w:rsidR="00526C02" w:rsidRPr="00C12F5E" w:rsidTr="00C12F5E">
        <w:trPr>
          <w:trHeight w:val="206"/>
        </w:trPr>
        <w:tc>
          <w:tcPr>
            <w:tcW w:w="512" w:type="dxa"/>
            <w:vMerge/>
            <w:vAlign w:val="center"/>
          </w:tcPr>
          <w:p w:rsidR="00526C02" w:rsidRPr="00C12F5E" w:rsidRDefault="00526C02" w:rsidP="00C12F5E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C12F5E" w:rsidRDefault="00526C02" w:rsidP="00C12F5E">
            <w:pPr>
              <w:contextualSpacing/>
              <w:jc w:val="center"/>
            </w:pPr>
            <w:r w:rsidRPr="00C12F5E">
              <w:t>6.1</w:t>
            </w:r>
          </w:p>
        </w:tc>
        <w:tc>
          <w:tcPr>
            <w:tcW w:w="5755" w:type="dxa"/>
            <w:gridSpan w:val="4"/>
            <w:vAlign w:val="center"/>
          </w:tcPr>
          <w:p w:rsidR="00526C02" w:rsidRPr="00C12F5E" w:rsidRDefault="00526C02" w:rsidP="00C12F5E">
            <w:pPr>
              <w:contextualSpacing/>
              <w:jc w:val="center"/>
              <w:rPr>
                <w:vertAlign w:val="superscript"/>
              </w:rPr>
            </w:pPr>
            <w:r w:rsidRPr="00C12F5E">
              <w:t xml:space="preserve">Виды </w:t>
            </w:r>
            <w:proofErr w:type="gramStart"/>
            <w:r w:rsidRPr="00C12F5E">
              <w:t>контрольных</w:t>
            </w:r>
            <w:proofErr w:type="gramEnd"/>
            <w:r w:rsidRPr="00C12F5E">
              <w:t xml:space="preserve"> (надзорных) мероприятий</w:t>
            </w:r>
            <w:r w:rsidRPr="00C12F5E">
              <w:rPr>
                <w:vertAlign w:val="superscript"/>
              </w:rPr>
              <w:t>15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C12F5E" w:rsidRDefault="00152628" w:rsidP="00C12F5E">
            <w:pPr>
              <w:contextualSpacing/>
              <w:jc w:val="center"/>
            </w:pPr>
            <w:r w:rsidRPr="00C12F5E">
              <w:t>Инспекционный визит; Рейдовый осмотр; Документарная проверка; Выездная проверка; Наблюдение за соблюдением обязательных требований; Выездное обследование; Профилактический визит.</w:t>
            </w:r>
          </w:p>
        </w:tc>
      </w:tr>
      <w:tr w:rsidR="00526C02" w:rsidRPr="00C12F5E" w:rsidTr="00C12F5E">
        <w:trPr>
          <w:trHeight w:val="206"/>
        </w:trPr>
        <w:tc>
          <w:tcPr>
            <w:tcW w:w="512" w:type="dxa"/>
            <w:vMerge/>
            <w:vAlign w:val="center"/>
          </w:tcPr>
          <w:p w:rsidR="00526C02" w:rsidRPr="00C12F5E" w:rsidRDefault="00526C02" w:rsidP="00C12F5E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C12F5E" w:rsidRDefault="00526C02" w:rsidP="00C12F5E">
            <w:pPr>
              <w:contextualSpacing/>
              <w:jc w:val="center"/>
            </w:pPr>
            <w:r w:rsidRPr="00C12F5E">
              <w:t>6.2</w:t>
            </w:r>
          </w:p>
        </w:tc>
        <w:tc>
          <w:tcPr>
            <w:tcW w:w="5755" w:type="dxa"/>
            <w:gridSpan w:val="4"/>
            <w:vAlign w:val="center"/>
          </w:tcPr>
          <w:p w:rsidR="00526C02" w:rsidRPr="00C12F5E" w:rsidRDefault="00526C02" w:rsidP="00C12F5E">
            <w:pPr>
              <w:contextualSpacing/>
              <w:jc w:val="center"/>
              <w:rPr>
                <w:vertAlign w:val="superscript"/>
              </w:rPr>
            </w:pPr>
            <w:r w:rsidRPr="00C12F5E">
              <w:t>Использование</w:t>
            </w:r>
            <w:r w:rsidR="00152628" w:rsidRPr="00C12F5E">
              <w:t xml:space="preserve"> </w:t>
            </w:r>
            <w:r w:rsidRPr="00C12F5E">
              <w:t>мобильного</w:t>
            </w:r>
            <w:r w:rsidR="00152628" w:rsidRPr="00C12F5E">
              <w:t xml:space="preserve"> </w:t>
            </w:r>
            <w:r w:rsidRPr="00C12F5E">
              <w:t>приложения</w:t>
            </w:r>
            <w:r w:rsidR="00152628" w:rsidRPr="00C12F5E">
              <w:t xml:space="preserve"> </w:t>
            </w:r>
            <w:r w:rsidRPr="00C12F5E">
              <w:lastRenderedPageBreak/>
              <w:t>«Инспектор»</w:t>
            </w:r>
            <w:r w:rsidR="00152628" w:rsidRPr="00C12F5E">
              <w:t xml:space="preserve"> </w:t>
            </w:r>
            <w:r w:rsidRPr="00C12F5E">
              <w:t>при</w:t>
            </w:r>
            <w:r w:rsidR="00152628" w:rsidRPr="00C12F5E">
              <w:t xml:space="preserve"> </w:t>
            </w:r>
            <w:r w:rsidRPr="00C12F5E">
              <w:t>проведении</w:t>
            </w:r>
            <w:r w:rsidR="00152628" w:rsidRPr="00C12F5E">
              <w:t xml:space="preserve"> </w:t>
            </w:r>
            <w:r w:rsidRPr="00C12F5E">
              <w:t>контрольного (надзорного) мероприятия</w:t>
            </w:r>
            <w:r w:rsidRPr="00C12F5E">
              <w:rPr>
                <w:vertAlign w:val="superscript"/>
              </w:rPr>
              <w:t>16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C12F5E" w:rsidRDefault="00152628" w:rsidP="00C12F5E">
            <w:pPr>
              <w:contextualSpacing/>
              <w:jc w:val="center"/>
            </w:pPr>
            <w:r w:rsidRPr="00C12F5E">
              <w:lastRenderedPageBreak/>
              <w:t>Имеется возможность</w:t>
            </w:r>
          </w:p>
        </w:tc>
      </w:tr>
      <w:tr w:rsidR="00526C02" w:rsidRPr="00C12F5E" w:rsidTr="00C12F5E">
        <w:trPr>
          <w:trHeight w:val="206"/>
        </w:trPr>
        <w:tc>
          <w:tcPr>
            <w:tcW w:w="512" w:type="dxa"/>
            <w:vMerge/>
            <w:vAlign w:val="center"/>
          </w:tcPr>
          <w:p w:rsidR="00526C02" w:rsidRPr="00C12F5E" w:rsidRDefault="00526C02" w:rsidP="00C12F5E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C12F5E" w:rsidRDefault="00526C02" w:rsidP="00C12F5E">
            <w:pPr>
              <w:contextualSpacing/>
              <w:jc w:val="center"/>
            </w:pPr>
            <w:r w:rsidRPr="00C12F5E">
              <w:t>6.3</w:t>
            </w:r>
          </w:p>
        </w:tc>
        <w:tc>
          <w:tcPr>
            <w:tcW w:w="5755" w:type="dxa"/>
            <w:gridSpan w:val="4"/>
            <w:vAlign w:val="center"/>
          </w:tcPr>
          <w:p w:rsidR="00526C02" w:rsidRPr="00C12F5E" w:rsidRDefault="00526C02" w:rsidP="00C12F5E">
            <w:pPr>
              <w:contextualSpacing/>
              <w:jc w:val="center"/>
            </w:pPr>
            <w:r w:rsidRPr="00C12F5E">
              <w:t xml:space="preserve">Возможность </w:t>
            </w:r>
            <w:r w:rsidR="00152628" w:rsidRPr="00C12F5E">
              <w:t>размещения информации о</w:t>
            </w:r>
          </w:p>
          <w:p w:rsidR="00526C02" w:rsidRPr="00C12F5E" w:rsidRDefault="00526C02" w:rsidP="00C12F5E">
            <w:pPr>
              <w:contextualSpacing/>
              <w:jc w:val="center"/>
              <w:rPr>
                <w:vertAlign w:val="superscript"/>
              </w:rPr>
            </w:pPr>
            <w:r w:rsidRPr="00C12F5E">
              <w:t>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C12F5E">
              <w:rPr>
                <w:vertAlign w:val="superscript"/>
              </w:rPr>
              <w:t>17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C12F5E" w:rsidRDefault="00152628" w:rsidP="00C12F5E">
            <w:pPr>
              <w:contextualSpacing/>
              <w:jc w:val="center"/>
            </w:pPr>
            <w:r w:rsidRPr="00C12F5E">
              <w:t>Имеется возможность</w:t>
            </w:r>
          </w:p>
        </w:tc>
      </w:tr>
    </w:tbl>
    <w:p w:rsidR="001D50B8" w:rsidRDefault="001D50B8" w:rsidP="001D50B8">
      <w:pPr>
        <w:jc w:val="center"/>
        <w:rPr>
          <w:sz w:val="16"/>
          <w:szCs w:val="16"/>
        </w:rPr>
      </w:pPr>
    </w:p>
    <w:p w:rsidR="00C4575F" w:rsidRPr="00C12F5E" w:rsidRDefault="00C4575F" w:rsidP="00C12F5E">
      <w:pPr>
        <w:ind w:firstLine="709"/>
        <w:contextualSpacing/>
        <w:jc w:val="both"/>
      </w:pPr>
      <w:r w:rsidRPr="0036386E">
        <w:rPr>
          <w:sz w:val="28"/>
          <w:szCs w:val="28"/>
          <w:vertAlign w:val="superscript"/>
        </w:rPr>
        <w:t>1</w:t>
      </w:r>
      <w:proofErr w:type="gramStart"/>
      <w:r w:rsidRPr="00C4575F">
        <w:rPr>
          <w:sz w:val="28"/>
          <w:szCs w:val="28"/>
        </w:rPr>
        <w:t xml:space="preserve"> </w:t>
      </w:r>
      <w:r w:rsidRPr="00C12F5E">
        <w:t>Н</w:t>
      </w:r>
      <w:proofErr w:type="gramEnd"/>
      <w:r w:rsidRPr="00C12F5E"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параметров».</w:t>
      </w:r>
    </w:p>
    <w:p w:rsidR="00C4575F" w:rsidRPr="00C12F5E" w:rsidRDefault="00C4575F" w:rsidP="00C12F5E">
      <w:pPr>
        <w:ind w:firstLine="709"/>
        <w:contextualSpacing/>
        <w:jc w:val="both"/>
      </w:pPr>
    </w:p>
    <w:p w:rsidR="00C4575F" w:rsidRPr="00C12F5E" w:rsidRDefault="00C4575F" w:rsidP="00C12F5E">
      <w:pPr>
        <w:ind w:firstLine="709"/>
        <w:contextualSpacing/>
        <w:jc w:val="both"/>
      </w:pPr>
      <w:r w:rsidRPr="00C12F5E">
        <w:rPr>
          <w:vertAlign w:val="superscript"/>
        </w:rPr>
        <w:t>2</w:t>
      </w:r>
      <w:proofErr w:type="gramStart"/>
      <w:r w:rsidRPr="00C12F5E">
        <w:t xml:space="preserve"> З</w:t>
      </w:r>
      <w:proofErr w:type="gramEnd"/>
      <w:r w:rsidRPr="00C12F5E">
        <w:t>аполняется в случае, если обязательное требование подлежит внесению во ФГИС РОТ.</w:t>
      </w:r>
    </w:p>
    <w:p w:rsidR="00C4575F" w:rsidRPr="00C12F5E" w:rsidRDefault="00C4575F" w:rsidP="00C12F5E">
      <w:pPr>
        <w:ind w:firstLine="709"/>
        <w:contextualSpacing/>
        <w:jc w:val="both"/>
      </w:pPr>
    </w:p>
    <w:p w:rsidR="00C4575F" w:rsidRPr="00C12F5E" w:rsidRDefault="00C4575F" w:rsidP="00C12F5E">
      <w:pPr>
        <w:ind w:firstLine="709"/>
        <w:contextualSpacing/>
        <w:jc w:val="both"/>
      </w:pPr>
      <w:r w:rsidRPr="00C12F5E">
        <w:rPr>
          <w:vertAlign w:val="superscript"/>
        </w:rPr>
        <w:t>3</w:t>
      </w:r>
      <w:proofErr w:type="gramStart"/>
      <w:r w:rsidRPr="00C12F5E">
        <w:t xml:space="preserve"> У</w:t>
      </w:r>
      <w:proofErr w:type="gramEnd"/>
      <w:r w:rsidRPr="00C12F5E"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C12F5E"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:rsidR="00C4575F" w:rsidRPr="00C12F5E" w:rsidRDefault="00C4575F" w:rsidP="00C12F5E">
      <w:pPr>
        <w:ind w:firstLine="709"/>
        <w:contextualSpacing/>
        <w:jc w:val="both"/>
      </w:pPr>
    </w:p>
    <w:p w:rsidR="00C4575F" w:rsidRPr="00C12F5E" w:rsidRDefault="00C4575F" w:rsidP="00C12F5E">
      <w:pPr>
        <w:ind w:firstLine="709"/>
        <w:contextualSpacing/>
        <w:jc w:val="both"/>
      </w:pPr>
      <w:r w:rsidRPr="00C12F5E">
        <w:rPr>
          <w:vertAlign w:val="superscript"/>
        </w:rPr>
        <w:t>4</w:t>
      </w:r>
      <w:proofErr w:type="gramStart"/>
      <w:r w:rsidRPr="00C12F5E">
        <w:t xml:space="preserve"> У</w:t>
      </w:r>
      <w:proofErr w:type="gramEnd"/>
      <w:r w:rsidRPr="00C12F5E">
        <w:t>казывается вид объекта контроля из числа предусмотренных положением о виде контроля.</w:t>
      </w:r>
    </w:p>
    <w:p w:rsidR="00C4575F" w:rsidRPr="00C12F5E" w:rsidRDefault="00C4575F" w:rsidP="00C12F5E">
      <w:pPr>
        <w:ind w:firstLine="709"/>
        <w:contextualSpacing/>
        <w:jc w:val="both"/>
      </w:pPr>
    </w:p>
    <w:p w:rsidR="00C4575F" w:rsidRPr="00C12F5E" w:rsidRDefault="00C4575F" w:rsidP="00C12F5E">
      <w:pPr>
        <w:ind w:firstLine="709"/>
        <w:contextualSpacing/>
        <w:jc w:val="both"/>
      </w:pPr>
      <w:r w:rsidRPr="00C12F5E">
        <w:rPr>
          <w:vertAlign w:val="superscript"/>
        </w:rPr>
        <w:t>5</w:t>
      </w:r>
      <w:proofErr w:type="gramStart"/>
      <w:r w:rsidRPr="00C12F5E">
        <w:t xml:space="preserve"> У</w:t>
      </w:r>
      <w:proofErr w:type="gramEnd"/>
      <w:r w:rsidRPr="00C12F5E">
        <w:t>казывается подвид объекта контроля.</w:t>
      </w:r>
    </w:p>
    <w:p w:rsidR="00C4575F" w:rsidRPr="00C12F5E" w:rsidRDefault="00C4575F" w:rsidP="00C12F5E">
      <w:pPr>
        <w:ind w:firstLine="709"/>
        <w:contextualSpacing/>
        <w:jc w:val="both"/>
      </w:pPr>
    </w:p>
    <w:p w:rsidR="00C4575F" w:rsidRPr="00C12F5E" w:rsidRDefault="00C4575F" w:rsidP="00C12F5E">
      <w:pPr>
        <w:ind w:firstLine="709"/>
        <w:contextualSpacing/>
        <w:jc w:val="both"/>
      </w:pPr>
      <w:r w:rsidRPr="00C12F5E">
        <w:rPr>
          <w:vertAlign w:val="superscript"/>
        </w:rPr>
        <w:t>6</w:t>
      </w:r>
      <w:proofErr w:type="gramStart"/>
      <w:r w:rsidRPr="00C12F5E">
        <w:t xml:space="preserve"> У</w:t>
      </w:r>
      <w:proofErr w:type="gramEnd"/>
      <w:r w:rsidRPr="00C12F5E"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:rsidR="00C4575F" w:rsidRPr="00C12F5E" w:rsidRDefault="00C4575F" w:rsidP="00C12F5E">
      <w:pPr>
        <w:ind w:firstLine="709"/>
        <w:contextualSpacing/>
        <w:jc w:val="both"/>
      </w:pPr>
    </w:p>
    <w:p w:rsidR="00C4575F" w:rsidRPr="00C12F5E" w:rsidRDefault="00C4575F" w:rsidP="00C12F5E">
      <w:pPr>
        <w:ind w:firstLine="709"/>
        <w:contextualSpacing/>
        <w:jc w:val="both"/>
      </w:pPr>
      <w:r w:rsidRPr="00C12F5E">
        <w:rPr>
          <w:vertAlign w:val="superscript"/>
        </w:rPr>
        <w:t>7</w:t>
      </w:r>
      <w:proofErr w:type="gramStart"/>
      <w:r w:rsidRPr="00C12F5E">
        <w:t xml:space="preserve"> У</w:t>
      </w:r>
      <w:proofErr w:type="gramEnd"/>
      <w:r w:rsidRPr="00C12F5E"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:rsidR="00C4575F" w:rsidRPr="00C12F5E" w:rsidRDefault="00C4575F" w:rsidP="00C12F5E">
      <w:pPr>
        <w:ind w:firstLine="709"/>
        <w:contextualSpacing/>
        <w:jc w:val="both"/>
      </w:pPr>
    </w:p>
    <w:p w:rsidR="00C4575F" w:rsidRPr="00C12F5E" w:rsidRDefault="00C4575F" w:rsidP="00C12F5E">
      <w:pPr>
        <w:ind w:firstLine="709"/>
        <w:contextualSpacing/>
        <w:jc w:val="both"/>
      </w:pPr>
      <w:r w:rsidRPr="00C12F5E">
        <w:rPr>
          <w:vertAlign w:val="superscript"/>
        </w:rPr>
        <w:t>8</w:t>
      </w:r>
      <w:proofErr w:type="gramStart"/>
      <w:r w:rsidRPr="00C12F5E">
        <w:t xml:space="preserve"> У</w:t>
      </w:r>
      <w:proofErr w:type="gramEnd"/>
      <w:r w:rsidRPr="00C12F5E">
        <w:t>казывается переменная, содержащаяся в формуле расчета количественного параметра.</w:t>
      </w:r>
    </w:p>
    <w:p w:rsidR="00C4575F" w:rsidRPr="00C12F5E" w:rsidRDefault="00C4575F" w:rsidP="00C12F5E">
      <w:pPr>
        <w:ind w:firstLine="709"/>
        <w:contextualSpacing/>
        <w:jc w:val="both"/>
      </w:pPr>
    </w:p>
    <w:p w:rsidR="00C4575F" w:rsidRPr="00C12F5E" w:rsidRDefault="00C4575F" w:rsidP="00C12F5E">
      <w:pPr>
        <w:ind w:firstLine="709"/>
        <w:contextualSpacing/>
        <w:jc w:val="both"/>
      </w:pPr>
      <w:r w:rsidRPr="00C12F5E">
        <w:rPr>
          <w:vertAlign w:val="superscript"/>
        </w:rPr>
        <w:t>9</w:t>
      </w:r>
      <w:proofErr w:type="gramStart"/>
      <w:r w:rsidRPr="00C12F5E">
        <w:t xml:space="preserve"> У</w:t>
      </w:r>
      <w:proofErr w:type="gramEnd"/>
      <w:r w:rsidRPr="00C12F5E">
        <w:t>казывается название переменной, используемой при расчете параметра.</w:t>
      </w:r>
    </w:p>
    <w:p w:rsidR="00C4575F" w:rsidRPr="00C12F5E" w:rsidRDefault="00C4575F" w:rsidP="00C12F5E">
      <w:pPr>
        <w:ind w:firstLine="709"/>
        <w:contextualSpacing/>
        <w:jc w:val="both"/>
      </w:pPr>
    </w:p>
    <w:p w:rsidR="00C4575F" w:rsidRPr="00C12F5E" w:rsidRDefault="00C4575F" w:rsidP="00C12F5E">
      <w:pPr>
        <w:ind w:firstLine="709"/>
        <w:contextualSpacing/>
        <w:jc w:val="both"/>
      </w:pPr>
      <w:r w:rsidRPr="00C12F5E">
        <w:rPr>
          <w:vertAlign w:val="superscript"/>
        </w:rPr>
        <w:t>10</w:t>
      </w:r>
      <w:proofErr w:type="gramStart"/>
      <w:r w:rsidRPr="00C12F5E">
        <w:t xml:space="preserve"> У</w:t>
      </w:r>
      <w:proofErr w:type="gramEnd"/>
      <w:r w:rsidRPr="00C12F5E"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C12F5E">
        <w:t>,</w:t>
      </w:r>
      <w:proofErr w:type="gramEnd"/>
      <w:r w:rsidRPr="00C12F5E"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:rsidR="00C4575F" w:rsidRPr="00C12F5E" w:rsidRDefault="00C4575F" w:rsidP="00C12F5E">
      <w:pPr>
        <w:ind w:firstLine="709"/>
        <w:contextualSpacing/>
        <w:jc w:val="both"/>
      </w:pPr>
      <w:r w:rsidRPr="00C12F5E">
        <w:t xml:space="preserve"> </w:t>
      </w:r>
    </w:p>
    <w:p w:rsidR="00C4575F" w:rsidRPr="00C12F5E" w:rsidRDefault="00C4575F" w:rsidP="00C12F5E">
      <w:pPr>
        <w:ind w:firstLine="709"/>
        <w:contextualSpacing/>
        <w:jc w:val="both"/>
      </w:pPr>
      <w:r w:rsidRPr="00C12F5E">
        <w:rPr>
          <w:vertAlign w:val="superscript"/>
        </w:rPr>
        <w:lastRenderedPageBreak/>
        <w:t>11</w:t>
      </w:r>
      <w:proofErr w:type="gramStart"/>
      <w:r w:rsidRPr="00C12F5E">
        <w:t xml:space="preserve"> У</w:t>
      </w:r>
      <w:proofErr w:type="gramEnd"/>
      <w:r w:rsidRPr="00C12F5E"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:rsidR="00C4575F" w:rsidRPr="00C12F5E" w:rsidRDefault="00C4575F" w:rsidP="00C12F5E">
      <w:pPr>
        <w:ind w:firstLine="709"/>
        <w:contextualSpacing/>
        <w:jc w:val="both"/>
      </w:pPr>
    </w:p>
    <w:p w:rsidR="0036386E" w:rsidRPr="00C12F5E" w:rsidRDefault="00C4575F" w:rsidP="00C12F5E">
      <w:pPr>
        <w:ind w:firstLine="709"/>
        <w:contextualSpacing/>
        <w:jc w:val="both"/>
      </w:pPr>
      <w:r w:rsidRPr="00C12F5E">
        <w:rPr>
          <w:vertAlign w:val="superscript"/>
        </w:rPr>
        <w:t>12</w:t>
      </w:r>
      <w:proofErr w:type="gramStart"/>
      <w:r w:rsidRPr="00C12F5E">
        <w:rPr>
          <w:vertAlign w:val="superscript"/>
        </w:rPr>
        <w:t xml:space="preserve"> </w:t>
      </w:r>
      <w:r w:rsidRPr="00C12F5E">
        <w:t>У</w:t>
      </w:r>
      <w:proofErr w:type="gramEnd"/>
      <w:r w:rsidRPr="00C12F5E"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  <w:r w:rsidR="0036386E" w:rsidRPr="00C12F5E">
        <w:t xml:space="preserve"> </w:t>
      </w:r>
    </w:p>
    <w:p w:rsidR="0036386E" w:rsidRPr="00C12F5E" w:rsidRDefault="0036386E" w:rsidP="00C12F5E">
      <w:pPr>
        <w:ind w:firstLine="709"/>
        <w:contextualSpacing/>
        <w:jc w:val="both"/>
      </w:pPr>
    </w:p>
    <w:p w:rsidR="00C4575F" w:rsidRPr="00C12F5E" w:rsidRDefault="0036386E" w:rsidP="00C12F5E">
      <w:pPr>
        <w:ind w:firstLine="709"/>
        <w:contextualSpacing/>
        <w:jc w:val="both"/>
      </w:pPr>
      <w:r w:rsidRPr="00C12F5E">
        <w:rPr>
          <w:vertAlign w:val="superscript"/>
        </w:rPr>
        <w:t>13</w:t>
      </w:r>
      <w:proofErr w:type="gramStart"/>
      <w:r w:rsidRPr="00C12F5E">
        <w:rPr>
          <w:vertAlign w:val="superscript"/>
        </w:rPr>
        <w:t xml:space="preserve"> </w:t>
      </w:r>
      <w:r w:rsidRPr="00C12F5E">
        <w:t>У</w:t>
      </w:r>
      <w:proofErr w:type="gramEnd"/>
      <w:r w:rsidRPr="00C12F5E"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:rsidR="00C4575F" w:rsidRPr="00C12F5E" w:rsidRDefault="00C4575F" w:rsidP="00C12F5E">
      <w:pPr>
        <w:ind w:firstLine="709"/>
        <w:contextualSpacing/>
        <w:jc w:val="both"/>
      </w:pPr>
    </w:p>
    <w:p w:rsidR="00C4575F" w:rsidRPr="00C12F5E" w:rsidRDefault="00C4575F" w:rsidP="00C12F5E">
      <w:pPr>
        <w:ind w:firstLine="709"/>
        <w:contextualSpacing/>
        <w:jc w:val="both"/>
      </w:pPr>
      <w:r w:rsidRPr="00C12F5E">
        <w:rPr>
          <w:vertAlign w:val="superscript"/>
        </w:rPr>
        <w:t>14</w:t>
      </w:r>
      <w:proofErr w:type="gramStart"/>
      <w:r w:rsidRPr="00C12F5E">
        <w:rPr>
          <w:vertAlign w:val="superscript"/>
        </w:rPr>
        <w:t xml:space="preserve"> </w:t>
      </w:r>
      <w:r w:rsidRPr="00C12F5E">
        <w:t>У</w:t>
      </w:r>
      <w:proofErr w:type="gramEnd"/>
      <w:r w:rsidRPr="00C12F5E"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:rsidR="00C4575F" w:rsidRPr="00C12F5E" w:rsidRDefault="00C4575F" w:rsidP="00C12F5E">
      <w:pPr>
        <w:ind w:firstLine="709"/>
        <w:contextualSpacing/>
        <w:jc w:val="both"/>
      </w:pPr>
      <w:r w:rsidRPr="00C12F5E">
        <w:rPr>
          <w:vertAlign w:val="superscript"/>
        </w:rPr>
        <w:t>15</w:t>
      </w:r>
      <w:proofErr w:type="gramStart"/>
      <w:r w:rsidRPr="00C12F5E">
        <w:rPr>
          <w:vertAlign w:val="superscript"/>
        </w:rPr>
        <w:t xml:space="preserve"> </w:t>
      </w:r>
      <w:r w:rsidRPr="00C12F5E">
        <w:t>У</w:t>
      </w:r>
      <w:proofErr w:type="gramEnd"/>
      <w:r w:rsidRPr="00C12F5E"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:rsidR="00C4575F" w:rsidRPr="00C12F5E" w:rsidRDefault="00C4575F" w:rsidP="00C12F5E">
      <w:pPr>
        <w:ind w:firstLine="709"/>
        <w:contextualSpacing/>
        <w:jc w:val="both"/>
      </w:pPr>
    </w:p>
    <w:p w:rsidR="00C4575F" w:rsidRPr="00C12F5E" w:rsidRDefault="00C4575F" w:rsidP="00C12F5E">
      <w:pPr>
        <w:ind w:firstLine="709"/>
        <w:contextualSpacing/>
        <w:jc w:val="both"/>
      </w:pPr>
      <w:r w:rsidRPr="00C12F5E">
        <w:rPr>
          <w:vertAlign w:val="superscript"/>
        </w:rPr>
        <w:t>16</w:t>
      </w:r>
      <w:proofErr w:type="gramStart"/>
      <w:r w:rsidRPr="00C12F5E">
        <w:rPr>
          <w:vertAlign w:val="superscript"/>
        </w:rPr>
        <w:t xml:space="preserve"> </w:t>
      </w:r>
      <w:r w:rsidRPr="00C12F5E">
        <w:t>У</w:t>
      </w:r>
      <w:proofErr w:type="gramEnd"/>
      <w:r w:rsidRPr="00C12F5E">
        <w:t>казывается возможность применения мобильного приложения «Инспектор».</w:t>
      </w:r>
    </w:p>
    <w:p w:rsidR="00C4575F" w:rsidRPr="00C12F5E" w:rsidRDefault="00C4575F" w:rsidP="00C12F5E">
      <w:pPr>
        <w:ind w:firstLine="709"/>
        <w:contextualSpacing/>
        <w:jc w:val="both"/>
      </w:pPr>
    </w:p>
    <w:p w:rsidR="00C4575F" w:rsidRPr="00C12F5E" w:rsidRDefault="00C4575F" w:rsidP="00C12F5E">
      <w:pPr>
        <w:ind w:firstLine="709"/>
        <w:contextualSpacing/>
        <w:jc w:val="both"/>
      </w:pPr>
      <w:r w:rsidRPr="00C12F5E">
        <w:rPr>
          <w:vertAlign w:val="superscript"/>
        </w:rPr>
        <w:t>17</w:t>
      </w:r>
      <w:proofErr w:type="gramStart"/>
      <w:r w:rsidRPr="00C12F5E">
        <w:rPr>
          <w:vertAlign w:val="superscript"/>
        </w:rPr>
        <w:t xml:space="preserve"> </w:t>
      </w:r>
      <w:r w:rsidRPr="00C12F5E">
        <w:t>У</w:t>
      </w:r>
      <w:proofErr w:type="gramEnd"/>
      <w:r w:rsidRPr="00C12F5E"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sectPr w:rsidR="00C4575F" w:rsidRPr="00C12F5E" w:rsidSect="001D50B8">
      <w:pgSz w:w="11906" w:h="16838"/>
      <w:pgMar w:top="1134" w:right="680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B8"/>
    <w:rsid w:val="00110BFB"/>
    <w:rsid w:val="00146BB0"/>
    <w:rsid w:val="00152628"/>
    <w:rsid w:val="001716F5"/>
    <w:rsid w:val="001D50B8"/>
    <w:rsid w:val="00216C6F"/>
    <w:rsid w:val="00260725"/>
    <w:rsid w:val="00325013"/>
    <w:rsid w:val="0036386E"/>
    <w:rsid w:val="00526C02"/>
    <w:rsid w:val="00645623"/>
    <w:rsid w:val="00662EE0"/>
    <w:rsid w:val="00697CC8"/>
    <w:rsid w:val="00745138"/>
    <w:rsid w:val="00751E6C"/>
    <w:rsid w:val="008F1F52"/>
    <w:rsid w:val="00A12546"/>
    <w:rsid w:val="00A73DCC"/>
    <w:rsid w:val="00AC28A5"/>
    <w:rsid w:val="00B711C9"/>
    <w:rsid w:val="00BA386C"/>
    <w:rsid w:val="00C12F5E"/>
    <w:rsid w:val="00C4575F"/>
    <w:rsid w:val="00D27070"/>
    <w:rsid w:val="00D50DA7"/>
    <w:rsid w:val="00E373D1"/>
    <w:rsid w:val="00F6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50B8"/>
    <w:pPr>
      <w:widowControl w:val="0"/>
      <w:autoSpaceDE w:val="0"/>
      <w:autoSpaceDN w:val="0"/>
      <w:spacing w:before="9" w:line="149" w:lineRule="exact"/>
      <w:ind w:left="24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D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D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50B8"/>
    <w:pPr>
      <w:widowControl w:val="0"/>
      <w:autoSpaceDE w:val="0"/>
      <w:autoSpaceDN w:val="0"/>
      <w:spacing w:before="9" w:line="149" w:lineRule="exact"/>
      <w:ind w:left="24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D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D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mamonov</dc:creator>
  <cp:lastModifiedBy>root</cp:lastModifiedBy>
  <cp:revision>3</cp:revision>
  <cp:lastPrinted>2025-11-20T07:36:00Z</cp:lastPrinted>
  <dcterms:created xsi:type="dcterms:W3CDTF">2025-11-20T09:15:00Z</dcterms:created>
  <dcterms:modified xsi:type="dcterms:W3CDTF">2025-11-20T12:04:00Z</dcterms:modified>
</cp:coreProperties>
</file>